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140B5" w14:textId="6A4B66E5" w:rsidR="6A4B66E5" w:rsidRDefault="6A4B66E5" w:rsidP="00986DC5">
      <w:pPr>
        <w:jc w:val="center"/>
      </w:pPr>
      <w:r w:rsidRPr="6A4B66E5">
        <w:rPr>
          <w:rFonts w:ascii="Times New Roman" w:eastAsia="Times New Roman" w:hAnsi="Times New Roman" w:cs="Times New Roman"/>
          <w:b/>
          <w:bCs/>
          <w:color w:val="000000" w:themeColor="text1"/>
          <w:sz w:val="32"/>
          <w:szCs w:val="32"/>
        </w:rPr>
        <w:t>COMERCIO ELECTRONICO</w:t>
      </w:r>
      <w:r>
        <w:br/>
      </w:r>
    </w:p>
    <w:p w14:paraId="0428BAE7" w14:textId="40D9199F" w:rsidR="6A4B66E5" w:rsidRDefault="6A4B66E5" w:rsidP="00986DC5">
      <w:r w:rsidRPr="6A4B66E5">
        <w:rPr>
          <w:rFonts w:ascii="Arial" w:eastAsia="Arial" w:hAnsi="Arial" w:cs="Arial"/>
          <w:color w:val="252525"/>
          <w:sz w:val="24"/>
          <w:szCs w:val="24"/>
        </w:rPr>
        <w:t xml:space="preserve">El </w:t>
      </w:r>
      <w:r w:rsidRPr="6A4B66E5">
        <w:rPr>
          <w:rFonts w:ascii="Arial" w:eastAsia="Arial" w:hAnsi="Arial" w:cs="Arial"/>
          <w:b/>
          <w:bCs/>
          <w:color w:val="000000" w:themeColor="text1"/>
          <w:sz w:val="24"/>
          <w:szCs w:val="24"/>
        </w:rPr>
        <w:t>comercio electrónico</w:t>
      </w:r>
      <w:r w:rsidRPr="6A4B66E5">
        <w:rPr>
          <w:rFonts w:ascii="Arial" w:eastAsia="Arial" w:hAnsi="Arial" w:cs="Arial"/>
          <w:color w:val="252525"/>
          <w:sz w:val="24"/>
          <w:szCs w:val="24"/>
        </w:rPr>
        <w:t xml:space="preserve">, también conocido como </w:t>
      </w:r>
      <w:r w:rsidRPr="6A4B66E5">
        <w:rPr>
          <w:rFonts w:ascii="Arial" w:eastAsia="Arial" w:hAnsi="Arial" w:cs="Arial"/>
          <w:b/>
          <w:bCs/>
          <w:i/>
          <w:iCs/>
          <w:color w:val="000000" w:themeColor="text1"/>
          <w:sz w:val="24"/>
          <w:szCs w:val="24"/>
        </w:rPr>
        <w:t>e-commerce</w:t>
      </w:r>
      <w:r w:rsidRPr="6A4B66E5">
        <w:rPr>
          <w:rFonts w:ascii="Arial" w:eastAsia="Arial" w:hAnsi="Arial" w:cs="Arial"/>
          <w:color w:val="252525"/>
          <w:sz w:val="24"/>
          <w:szCs w:val="24"/>
        </w:rPr>
        <w:t xml:space="preserve"> consiste en la compra y venta de </w:t>
      </w:r>
      <w:r w:rsidRPr="6A4B66E5">
        <w:rPr>
          <w:rFonts w:ascii="Arial" w:eastAsia="Arial" w:hAnsi="Arial" w:cs="Arial"/>
          <w:sz w:val="24"/>
          <w:szCs w:val="24"/>
        </w:rPr>
        <w:t>productos</w:t>
      </w:r>
      <w:r w:rsidRPr="6A4B66E5">
        <w:rPr>
          <w:rFonts w:ascii="Arial" w:eastAsia="Arial" w:hAnsi="Arial" w:cs="Arial"/>
          <w:color w:val="252525"/>
          <w:sz w:val="24"/>
          <w:szCs w:val="24"/>
        </w:rPr>
        <w:t xml:space="preserve"> o de </w:t>
      </w:r>
      <w:r w:rsidRPr="6A4B66E5">
        <w:rPr>
          <w:rFonts w:ascii="Arial" w:eastAsia="Arial" w:hAnsi="Arial" w:cs="Arial"/>
          <w:sz w:val="24"/>
          <w:szCs w:val="24"/>
        </w:rPr>
        <w:t>servicios</w:t>
      </w:r>
      <w:r w:rsidRPr="6A4B66E5">
        <w:rPr>
          <w:rFonts w:ascii="Arial" w:eastAsia="Arial" w:hAnsi="Arial" w:cs="Arial"/>
          <w:color w:val="252525"/>
          <w:sz w:val="24"/>
          <w:szCs w:val="24"/>
        </w:rPr>
        <w:t xml:space="preserve"> a través de medios electrónicos, tales como internet y otras redes informáticas. Originalmente el término se aplicaba a la realización de transacciones mediante medios electrónicos tales como el </w:t>
      </w:r>
      <w:r w:rsidRPr="6A4B66E5">
        <w:rPr>
          <w:rFonts w:ascii="Arial" w:eastAsia="Arial" w:hAnsi="Arial" w:cs="Arial"/>
          <w:sz w:val="24"/>
          <w:szCs w:val="24"/>
        </w:rPr>
        <w:t>Intercambio electrónico de datos</w:t>
      </w:r>
      <w:r w:rsidRPr="6A4B66E5">
        <w:rPr>
          <w:rFonts w:ascii="Arial" w:eastAsia="Arial" w:hAnsi="Arial" w:cs="Arial"/>
          <w:color w:val="252525"/>
          <w:sz w:val="24"/>
          <w:szCs w:val="24"/>
        </w:rPr>
        <w:t xml:space="preserve">, sin embargo con el advenimiento de la </w:t>
      </w:r>
      <w:r w:rsidRPr="6A4B66E5">
        <w:rPr>
          <w:rFonts w:ascii="Arial" w:eastAsia="Arial" w:hAnsi="Arial" w:cs="Arial"/>
          <w:sz w:val="24"/>
          <w:szCs w:val="24"/>
        </w:rPr>
        <w:t>Internet</w:t>
      </w:r>
      <w:r w:rsidRPr="6A4B66E5">
        <w:rPr>
          <w:rFonts w:ascii="Arial" w:eastAsia="Arial" w:hAnsi="Arial" w:cs="Arial"/>
          <w:color w:val="252525"/>
          <w:sz w:val="24"/>
          <w:szCs w:val="24"/>
        </w:rPr>
        <w:t xml:space="preserve"> y la</w:t>
      </w:r>
      <w:r w:rsidRPr="6A4B66E5">
        <w:rPr>
          <w:rFonts w:ascii="Arial" w:eastAsia="Arial" w:hAnsi="Arial" w:cs="Arial"/>
          <w:sz w:val="24"/>
          <w:szCs w:val="24"/>
        </w:rPr>
        <w:t xml:space="preserve"> </w:t>
      </w:r>
      <w:proofErr w:type="spellStart"/>
      <w:r w:rsidRPr="6A4B66E5">
        <w:rPr>
          <w:rFonts w:ascii="Arial" w:eastAsia="Arial" w:hAnsi="Arial" w:cs="Arial"/>
          <w:sz w:val="24"/>
          <w:szCs w:val="24"/>
        </w:rPr>
        <w:t>World</w:t>
      </w:r>
      <w:proofErr w:type="spellEnd"/>
      <w:r w:rsidRPr="6A4B66E5">
        <w:rPr>
          <w:rFonts w:ascii="Arial" w:eastAsia="Arial" w:hAnsi="Arial" w:cs="Arial"/>
          <w:sz w:val="24"/>
          <w:szCs w:val="24"/>
        </w:rPr>
        <w:t xml:space="preserve"> Wide Web</w:t>
      </w:r>
      <w:r w:rsidRPr="6A4B66E5">
        <w:rPr>
          <w:rFonts w:ascii="Arial" w:eastAsia="Arial" w:hAnsi="Arial" w:cs="Arial"/>
          <w:color w:val="252525"/>
          <w:sz w:val="24"/>
          <w:szCs w:val="24"/>
        </w:rPr>
        <w:t xml:space="preserve"> a mediados de los años 90 comenzó a referirse principalmente a la venta de bienes y servicios a través de Internet, usando como forma de pago medios electrónicos, tales como las </w:t>
      </w:r>
      <w:r w:rsidRPr="6A4B66E5">
        <w:rPr>
          <w:rFonts w:ascii="Arial" w:eastAsia="Arial" w:hAnsi="Arial" w:cs="Arial"/>
          <w:sz w:val="24"/>
          <w:szCs w:val="24"/>
        </w:rPr>
        <w:t>tarjetas de crédito.</w:t>
      </w:r>
      <w:r>
        <w:br/>
      </w:r>
    </w:p>
    <w:p w14:paraId="6550CB2C" w14:textId="058BB6D2" w:rsidR="6A4B66E5" w:rsidRPr="00986DC5" w:rsidRDefault="6A4B66E5" w:rsidP="00986DC5">
      <w:pPr>
        <w:rPr>
          <w:rFonts w:ascii="Arial" w:eastAsia="Arial" w:hAnsi="Arial" w:cs="Arial"/>
          <w:sz w:val="24"/>
          <w:szCs w:val="24"/>
        </w:rPr>
      </w:pPr>
      <w:r w:rsidRPr="6A4B66E5">
        <w:rPr>
          <w:rFonts w:ascii="Times New Roman" w:eastAsia="Times New Roman" w:hAnsi="Times New Roman" w:cs="Times New Roman"/>
          <w:b/>
          <w:bCs/>
          <w:color w:val="000000" w:themeColor="text1"/>
          <w:sz w:val="32"/>
          <w:szCs w:val="32"/>
        </w:rPr>
        <w:t>ORIGEN</w:t>
      </w:r>
      <w:r>
        <w:br/>
      </w:r>
      <w:r w:rsidRPr="6A4B66E5">
        <w:rPr>
          <w:rFonts w:ascii="Arial" w:eastAsia="Arial" w:hAnsi="Arial" w:cs="Arial"/>
          <w:sz w:val="24"/>
          <w:szCs w:val="24"/>
        </w:rPr>
        <w:t xml:space="preserve">Podemos confirmar que el año que nació como tal el comercio electrónico fue hacia el 1920 en los Estados Unidos dónde apareció la </w:t>
      </w:r>
      <w:r w:rsidRPr="6A4B66E5">
        <w:rPr>
          <w:rFonts w:ascii="Arial" w:eastAsia="Arial" w:hAnsi="Arial" w:cs="Arial"/>
          <w:b/>
          <w:bCs/>
          <w:sz w:val="24"/>
          <w:szCs w:val="24"/>
        </w:rPr>
        <w:t>venta por catálogo</w:t>
      </w:r>
      <w:r w:rsidRPr="6A4B66E5">
        <w:rPr>
          <w:rFonts w:ascii="Arial" w:eastAsia="Arial" w:hAnsi="Arial" w:cs="Arial"/>
          <w:sz w:val="24"/>
          <w:szCs w:val="24"/>
        </w:rPr>
        <w:t>. Este nuevo sistema de distribución fue una gran revolución en ese momento, ya que fue la primera vez que se podía comprar sin antes ver el producto. La venta por catálogo funcionaba mediante fotos ilustrativas del producto. La gran ventaja que posibilitaba este sistema comercial era que se podía vender en zonas rurales difíciles de acceder.</w:t>
      </w:r>
      <w:r>
        <w:br/>
      </w:r>
    </w:p>
    <w:p w14:paraId="4836D024" w14:textId="77777777" w:rsidR="00986DC5" w:rsidRDefault="6A4B66E5" w:rsidP="00986DC5">
      <w:r w:rsidRPr="6A4B66E5">
        <w:rPr>
          <w:rFonts w:ascii="Times New Roman" w:eastAsia="Times New Roman" w:hAnsi="Times New Roman" w:cs="Times New Roman"/>
          <w:b/>
          <w:bCs/>
          <w:sz w:val="32"/>
          <w:szCs w:val="32"/>
        </w:rPr>
        <w:t>PARA QUE SIRVE</w:t>
      </w:r>
    </w:p>
    <w:p w14:paraId="0894170C" w14:textId="430E77D4" w:rsidR="6A4B66E5" w:rsidRDefault="00986DC5" w:rsidP="00986DC5">
      <w:r w:rsidRPr="6A4B66E5">
        <w:rPr>
          <w:rFonts w:ascii="Arial" w:eastAsia="Arial" w:hAnsi="Arial" w:cs="Arial"/>
          <w:sz w:val="24"/>
          <w:szCs w:val="24"/>
        </w:rPr>
        <w:t>El</w:t>
      </w:r>
      <w:r w:rsidR="6A4B66E5" w:rsidRPr="6A4B66E5">
        <w:rPr>
          <w:rFonts w:ascii="Arial" w:eastAsia="Arial" w:hAnsi="Arial" w:cs="Arial"/>
          <w:sz w:val="24"/>
          <w:szCs w:val="24"/>
        </w:rPr>
        <w:t xml:space="preserve"> comercio es el proceso y </w:t>
      </w:r>
      <w:proofErr w:type="gramStart"/>
      <w:r w:rsidR="6A4B66E5" w:rsidRPr="6A4B66E5">
        <w:rPr>
          <w:rFonts w:ascii="Arial" w:eastAsia="Arial" w:hAnsi="Arial" w:cs="Arial"/>
          <w:sz w:val="24"/>
          <w:szCs w:val="24"/>
        </w:rPr>
        <w:t>los mecanismo</w:t>
      </w:r>
      <w:proofErr w:type="gramEnd"/>
      <w:r w:rsidR="6A4B66E5" w:rsidRPr="6A4B66E5">
        <w:rPr>
          <w:rFonts w:ascii="Arial" w:eastAsia="Arial" w:hAnsi="Arial" w:cs="Arial"/>
          <w:sz w:val="24"/>
          <w:szCs w:val="24"/>
        </w:rPr>
        <w:t xml:space="preserve"> utilizados necesarios para colocar las mercancías que son elaboradas en las unidades de producción en los centros de consumo en donde aprovisionan los consumidores </w:t>
      </w:r>
      <w:r w:rsidRPr="6A4B66E5">
        <w:rPr>
          <w:rFonts w:ascii="Arial" w:eastAsia="Arial" w:hAnsi="Arial" w:cs="Arial"/>
          <w:sz w:val="24"/>
          <w:szCs w:val="24"/>
        </w:rPr>
        <w:t>último</w:t>
      </w:r>
      <w:r w:rsidR="6A4B66E5" w:rsidRPr="6A4B66E5">
        <w:rPr>
          <w:rFonts w:ascii="Arial" w:eastAsia="Arial" w:hAnsi="Arial" w:cs="Arial"/>
          <w:sz w:val="24"/>
          <w:szCs w:val="24"/>
        </w:rPr>
        <w:t xml:space="preserve"> eslabón de la cadena de comercialización. </w:t>
      </w:r>
      <w:r w:rsidRPr="6A4B66E5">
        <w:rPr>
          <w:rFonts w:ascii="Arial" w:eastAsia="Arial" w:hAnsi="Arial" w:cs="Arial"/>
          <w:sz w:val="24"/>
          <w:szCs w:val="24"/>
        </w:rPr>
        <w:t>Es</w:t>
      </w:r>
      <w:r w:rsidR="6A4B66E5" w:rsidRPr="6A4B66E5">
        <w:rPr>
          <w:rFonts w:ascii="Arial" w:eastAsia="Arial" w:hAnsi="Arial" w:cs="Arial"/>
          <w:sz w:val="24"/>
          <w:szCs w:val="24"/>
        </w:rPr>
        <w:t xml:space="preserve"> comunicación y trato.</w:t>
      </w:r>
    </w:p>
    <w:p w14:paraId="7CF181F2" w14:textId="35C2E71B" w:rsidR="6A4B66E5" w:rsidRDefault="00986DC5" w:rsidP="00986DC5">
      <w:r w:rsidRPr="6A4B66E5">
        <w:rPr>
          <w:rFonts w:ascii="Arial" w:eastAsia="Arial" w:hAnsi="Arial" w:cs="Arial"/>
          <w:sz w:val="24"/>
          <w:szCs w:val="24"/>
        </w:rPr>
        <w:t>El</w:t>
      </w:r>
      <w:r w:rsidR="6A4B66E5" w:rsidRPr="6A4B66E5">
        <w:rPr>
          <w:rFonts w:ascii="Arial" w:eastAsia="Arial" w:hAnsi="Arial" w:cs="Arial"/>
          <w:sz w:val="24"/>
          <w:szCs w:val="24"/>
        </w:rPr>
        <w:t xml:space="preserve"> comercio electrónico se entiende como cualquier forma de transacción comercial en la cual las partes involucradas interactúan de manera electrónica y no de la manera tradicional por medio de intercambios físicos o trato físico directo.</w:t>
      </w:r>
    </w:p>
    <w:p w14:paraId="3009751B" w14:textId="28839F15" w:rsidR="6A4B66E5" w:rsidRDefault="6A4B66E5" w:rsidP="00986DC5"/>
    <w:p w14:paraId="5657CBD3" w14:textId="34031521" w:rsidR="6A4B66E5" w:rsidRDefault="6A4B66E5" w:rsidP="00986DC5">
      <w:r w:rsidRPr="00986DC5">
        <w:rPr>
          <w:rFonts w:ascii="Times New Roman" w:eastAsia="Times New Roman" w:hAnsi="Times New Roman" w:cs="Times New Roman"/>
          <w:b/>
          <w:bCs/>
          <w:sz w:val="32"/>
          <w:szCs w:val="32"/>
        </w:rPr>
        <w:t>USOS</w:t>
      </w:r>
      <w:r>
        <w:br/>
      </w:r>
      <w:r w:rsidRPr="6A4B66E5">
        <w:rPr>
          <w:rFonts w:ascii="Arial" w:eastAsia="Arial" w:hAnsi="Arial" w:cs="Arial"/>
          <w:sz w:val="24"/>
          <w:szCs w:val="24"/>
        </w:rPr>
        <w:t>El comercio electró</w:t>
      </w:r>
      <w:bookmarkStart w:id="0" w:name="_GoBack"/>
      <w:bookmarkEnd w:id="0"/>
      <w:r w:rsidRPr="6A4B66E5">
        <w:rPr>
          <w:rFonts w:ascii="Arial" w:eastAsia="Arial" w:hAnsi="Arial" w:cs="Arial"/>
          <w:sz w:val="24"/>
          <w:szCs w:val="24"/>
        </w:rPr>
        <w:t>nico puede utilizarse en cualquier entorno en el que se intercambien documentos entre empresas: compras o adquisiciones, finanzas, industria, transporte, salud, legislación y recolección de ingresos o impuestos. Ya existen compañías que utilizan el comercio electrónico para desarrollar los aspectos siguientes:</w:t>
      </w:r>
    </w:p>
    <w:p w14:paraId="0ACF9987" w14:textId="769DC298" w:rsidR="6A4B66E5" w:rsidRDefault="6A4B66E5" w:rsidP="00986DC5">
      <w:pPr>
        <w:spacing w:after="0"/>
      </w:pPr>
      <w:r w:rsidRPr="6A4B66E5">
        <w:rPr>
          <w:rFonts w:ascii="Arial" w:eastAsia="Arial" w:hAnsi="Arial" w:cs="Arial"/>
          <w:sz w:val="24"/>
          <w:szCs w:val="24"/>
        </w:rPr>
        <w:t>-Creación de canales nuevos de marketing y ventas.</w:t>
      </w:r>
    </w:p>
    <w:p w14:paraId="7EAF02A9" w14:textId="61C4A903" w:rsidR="6A4B66E5" w:rsidRDefault="6A4B66E5" w:rsidP="00986DC5">
      <w:pPr>
        <w:spacing w:after="0"/>
      </w:pPr>
      <w:r w:rsidRPr="6A4B66E5">
        <w:rPr>
          <w:rFonts w:ascii="Arial" w:eastAsia="Arial" w:hAnsi="Arial" w:cs="Arial"/>
          <w:sz w:val="24"/>
          <w:szCs w:val="24"/>
        </w:rPr>
        <w:t>-Acceso interactivo a catálogos de productos, listas de precios y folletos publicitarios.</w:t>
      </w:r>
    </w:p>
    <w:p w14:paraId="26DDE74D" w14:textId="4788C76C" w:rsidR="6A4B66E5" w:rsidRDefault="6A4B66E5" w:rsidP="00986DC5">
      <w:pPr>
        <w:spacing w:after="0"/>
      </w:pPr>
      <w:r w:rsidRPr="6A4B66E5">
        <w:rPr>
          <w:rFonts w:ascii="Arial" w:eastAsia="Arial" w:hAnsi="Arial" w:cs="Arial"/>
          <w:sz w:val="24"/>
          <w:szCs w:val="24"/>
        </w:rPr>
        <w:t>-Venta directa e interactiva de productos a los clientes.</w:t>
      </w:r>
    </w:p>
    <w:p w14:paraId="4AF291E6" w14:textId="28ED0735" w:rsidR="6A4B66E5" w:rsidRDefault="6A4B66E5" w:rsidP="00986DC5">
      <w:pPr>
        <w:spacing w:after="0"/>
      </w:pPr>
      <w:r w:rsidRPr="6A4B66E5">
        <w:rPr>
          <w:rFonts w:ascii="Arial" w:eastAsia="Arial" w:hAnsi="Arial" w:cs="Arial"/>
          <w:sz w:val="24"/>
          <w:szCs w:val="24"/>
        </w:rPr>
        <w:lastRenderedPageBreak/>
        <w:t>-Soporte técnico ininterrumpido, permitiendo que los clientes encuentren por sí mismos, y fácilmente, respuestas a sus problemas mediante la obtención de los archivos y programas necesarios para resolverlos.</w:t>
      </w:r>
    </w:p>
    <w:p w14:paraId="4DA23439" w14:textId="084857E4" w:rsidR="6A4B66E5" w:rsidRDefault="6A4B66E5" w:rsidP="00986DC5"/>
    <w:p w14:paraId="2675E16D" w14:textId="30B672C8" w:rsidR="6A4B66E5" w:rsidRDefault="6A4B66E5" w:rsidP="00986DC5">
      <w:r w:rsidRPr="6A4B66E5">
        <w:rPr>
          <w:rFonts w:ascii="Arial" w:eastAsia="Arial" w:hAnsi="Arial" w:cs="Arial"/>
          <w:sz w:val="24"/>
          <w:szCs w:val="24"/>
        </w:rPr>
        <w:t>Mediante el comercio electrónico se intercambian los documentos de las actividades empresariales entre socios comerciales. Los beneficios que se obtienen en ello son: reducción del trabajo administrativo, transacciones comerciales más rápidas y precisas, acceso más fácil y rápido a la información, y reducción de la necesidad de reescribir la información en los sistemas de información.</w:t>
      </w:r>
    </w:p>
    <w:p w14:paraId="5B7095A6" w14:textId="27A92ECA" w:rsidR="6A4B66E5" w:rsidRDefault="6A4B66E5" w:rsidP="00986DC5">
      <w:r w:rsidRPr="6A4B66E5">
        <w:rPr>
          <w:rFonts w:ascii="Arial" w:eastAsia="Arial" w:hAnsi="Arial" w:cs="Arial"/>
          <w:sz w:val="24"/>
          <w:szCs w:val="24"/>
        </w:rPr>
        <w:t>Los tipos de actividad empresarial que podrían beneficiarse mayormente de la incorporación del comercio electrónico son:</w:t>
      </w:r>
    </w:p>
    <w:p w14:paraId="2BFDBFEC" w14:textId="5C53DA41" w:rsidR="6A4B66E5" w:rsidRDefault="6A4B66E5" w:rsidP="00986DC5">
      <w:pPr>
        <w:spacing w:after="0"/>
      </w:pPr>
      <w:r w:rsidRPr="6A4B66E5">
        <w:rPr>
          <w:rFonts w:ascii="Arial" w:eastAsia="Arial" w:hAnsi="Arial" w:cs="Arial"/>
          <w:sz w:val="24"/>
          <w:szCs w:val="24"/>
        </w:rPr>
        <w:t>-Sistemas de reservas. Centenares de agencias dispersas utilizan una base de datos compartida para acordar transacciones.</w:t>
      </w:r>
    </w:p>
    <w:p w14:paraId="691C7966" w14:textId="39A1B54B" w:rsidR="6A4B66E5" w:rsidRDefault="6A4B66E5" w:rsidP="00986DC5">
      <w:pPr>
        <w:spacing w:after="0"/>
      </w:pPr>
      <w:r w:rsidRPr="6A4B66E5">
        <w:rPr>
          <w:rFonts w:ascii="Arial" w:eastAsia="Arial" w:hAnsi="Arial" w:cs="Arial"/>
          <w:sz w:val="24"/>
          <w:szCs w:val="24"/>
        </w:rPr>
        <w:t>-Stocks. Aceleración a nivel mundial de los contactos entre proveedores de stock.</w:t>
      </w:r>
    </w:p>
    <w:p w14:paraId="533B2277" w14:textId="0C90A759" w:rsidR="6A4B66E5" w:rsidRDefault="6A4B66E5" w:rsidP="00986DC5">
      <w:pPr>
        <w:spacing w:after="0"/>
      </w:pPr>
      <w:r w:rsidRPr="6A4B66E5">
        <w:rPr>
          <w:rFonts w:ascii="Arial" w:eastAsia="Arial" w:hAnsi="Arial" w:cs="Arial"/>
          <w:sz w:val="24"/>
          <w:szCs w:val="24"/>
        </w:rPr>
        <w:t>-Elaboración de pedidos. Posibilidad de referencia a distancia o verificación por parte de una entidad neutral.</w:t>
      </w:r>
    </w:p>
    <w:p w14:paraId="27188ABC" w14:textId="7EC802B2" w:rsidR="6A4B66E5" w:rsidRDefault="6A4B66E5" w:rsidP="00986DC5">
      <w:pPr>
        <w:spacing w:after="0"/>
      </w:pPr>
      <w:r w:rsidRPr="6A4B66E5">
        <w:rPr>
          <w:rFonts w:ascii="Arial" w:eastAsia="Arial" w:hAnsi="Arial" w:cs="Arial"/>
          <w:sz w:val="24"/>
          <w:szCs w:val="24"/>
        </w:rPr>
        <w:t>-Seguros. Facilita la captura de datos.</w:t>
      </w:r>
    </w:p>
    <w:p w14:paraId="1BBB86EC" w14:textId="691A11C4" w:rsidR="6A4B66E5" w:rsidRDefault="6A4B66E5" w:rsidP="00986DC5">
      <w:pPr>
        <w:spacing w:after="0"/>
      </w:pPr>
      <w:r w:rsidRPr="6A4B66E5">
        <w:rPr>
          <w:rFonts w:ascii="Arial" w:eastAsia="Arial" w:hAnsi="Arial" w:cs="Arial"/>
          <w:sz w:val="24"/>
          <w:szCs w:val="24"/>
        </w:rPr>
        <w:t>-Empresas proveedoras de materia prima a fabricantes. Ahorro de grandes cantidades de tiempo al comunicar y presentar inmediatamente la información que intercambian.</w:t>
      </w:r>
      <w:r>
        <w:br/>
      </w:r>
    </w:p>
    <w:p w14:paraId="58FD4733" w14:textId="69B0D18C" w:rsidR="6A4B66E5" w:rsidRDefault="6A4B66E5" w:rsidP="00986DC5">
      <w:r>
        <w:br/>
      </w:r>
      <w:r w:rsidRPr="6A4B66E5">
        <w:rPr>
          <w:rFonts w:ascii="Times New Roman" w:eastAsia="Times New Roman" w:hAnsi="Times New Roman" w:cs="Times New Roman"/>
          <w:b/>
          <w:bCs/>
          <w:sz w:val="32"/>
          <w:szCs w:val="32"/>
        </w:rPr>
        <w:t>EJEMPLO</w:t>
      </w:r>
    </w:p>
    <w:p w14:paraId="5DC99C22" w14:textId="73777B42" w:rsidR="6A4B66E5" w:rsidRDefault="6A4B66E5" w:rsidP="00986DC5">
      <w:r w:rsidRPr="6A4B66E5">
        <w:rPr>
          <w:rFonts w:ascii="Arial" w:eastAsia="Arial" w:hAnsi="Arial" w:cs="Arial"/>
          <w:b/>
          <w:bCs/>
          <w:sz w:val="24"/>
          <w:szCs w:val="24"/>
        </w:rPr>
        <w:t xml:space="preserve">De consumidor a consumidor, </w:t>
      </w:r>
      <w:proofErr w:type="spellStart"/>
      <w:r w:rsidRPr="6A4B66E5">
        <w:rPr>
          <w:rFonts w:ascii="Arial" w:eastAsia="Arial" w:hAnsi="Arial" w:cs="Arial"/>
          <w:b/>
          <w:bCs/>
          <w:sz w:val="24"/>
          <w:szCs w:val="24"/>
        </w:rPr>
        <w:t>CaC</w:t>
      </w:r>
      <w:proofErr w:type="spellEnd"/>
      <w:r w:rsidRPr="6A4B66E5">
        <w:rPr>
          <w:rFonts w:ascii="Arial" w:eastAsia="Arial" w:hAnsi="Arial" w:cs="Arial"/>
          <w:b/>
          <w:bCs/>
          <w:sz w:val="24"/>
          <w:szCs w:val="24"/>
        </w:rPr>
        <w:t xml:space="preserve"> </w:t>
      </w:r>
    </w:p>
    <w:p w14:paraId="1CE22015" w14:textId="29017A2F" w:rsidR="6A4B66E5" w:rsidRDefault="6A4B66E5" w:rsidP="00986DC5">
      <w:r w:rsidRPr="6A4B66E5">
        <w:rPr>
          <w:rFonts w:ascii="Arial" w:eastAsia="Arial" w:hAnsi="Arial" w:cs="Arial"/>
          <w:sz w:val="24"/>
          <w:szCs w:val="24"/>
        </w:rPr>
        <w:t xml:space="preserve">De consumidor a consumidor, </w:t>
      </w:r>
      <w:proofErr w:type="spellStart"/>
      <w:r w:rsidRPr="6A4B66E5">
        <w:rPr>
          <w:rFonts w:ascii="Arial" w:eastAsia="Arial" w:hAnsi="Arial" w:cs="Arial"/>
          <w:sz w:val="24"/>
          <w:szCs w:val="24"/>
        </w:rPr>
        <w:t>CaC</w:t>
      </w:r>
      <w:proofErr w:type="spellEnd"/>
      <w:r w:rsidRPr="6A4B66E5">
        <w:rPr>
          <w:rFonts w:ascii="Arial" w:eastAsia="Arial" w:hAnsi="Arial" w:cs="Arial"/>
          <w:sz w:val="24"/>
          <w:szCs w:val="24"/>
        </w:rPr>
        <w:t xml:space="preserve">, la actividad de comercio electrónico es más reciente, y por lo general requiere una empresa que haga de intermediaria. Empresas como eBay y Amazon han hecho al </w:t>
      </w:r>
      <w:proofErr w:type="spellStart"/>
      <w:r w:rsidRPr="6A4B66E5">
        <w:rPr>
          <w:rFonts w:ascii="Arial" w:eastAsia="Arial" w:hAnsi="Arial" w:cs="Arial"/>
          <w:sz w:val="24"/>
          <w:szCs w:val="24"/>
        </w:rPr>
        <w:t>CaC</w:t>
      </w:r>
      <w:proofErr w:type="spellEnd"/>
      <w:r w:rsidRPr="6A4B66E5">
        <w:rPr>
          <w:rFonts w:ascii="Arial" w:eastAsia="Arial" w:hAnsi="Arial" w:cs="Arial"/>
          <w:sz w:val="24"/>
          <w:szCs w:val="24"/>
        </w:rPr>
        <w:t xml:space="preserve"> más popular. La forma en que funciona es mediante las compañías que tienen productos para vender los enumeran a través de un sitio de terceros. Los consumidores que buscan comprar productos, visitan el sitio y buscan los productos disponibles. El consumidor compra el producto y el vendedor es responsable de entregarlo. El negocio que hace el intermediario por lo general requiere una tarifa de transacción, ya sea del vendedor o del comprador. </w:t>
      </w:r>
      <w:r>
        <w:br/>
      </w:r>
    </w:p>
    <w:p w14:paraId="4F026012" w14:textId="0F6DBC47" w:rsidR="6A4B66E5" w:rsidRDefault="6A4B66E5" w:rsidP="00986DC5">
      <w:r>
        <w:br/>
      </w:r>
    </w:p>
    <w:sectPr w:rsidR="6A4B66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72AF6"/>
    <w:multiLevelType w:val="hybridMultilevel"/>
    <w:tmpl w:val="C794209E"/>
    <w:lvl w:ilvl="0" w:tplc="A32664A4">
      <w:start w:val="1"/>
      <w:numFmt w:val="bullet"/>
      <w:lvlText w:val=""/>
      <w:lvlJc w:val="left"/>
      <w:pPr>
        <w:ind w:left="720" w:hanging="360"/>
      </w:pPr>
      <w:rPr>
        <w:rFonts w:ascii="Symbol" w:hAnsi="Symbol" w:hint="default"/>
      </w:rPr>
    </w:lvl>
    <w:lvl w:ilvl="1" w:tplc="76D408EE">
      <w:start w:val="1"/>
      <w:numFmt w:val="bullet"/>
      <w:lvlText w:val="o"/>
      <w:lvlJc w:val="left"/>
      <w:pPr>
        <w:ind w:left="1440" w:hanging="360"/>
      </w:pPr>
      <w:rPr>
        <w:rFonts w:ascii="Courier New" w:hAnsi="Courier New" w:hint="default"/>
      </w:rPr>
    </w:lvl>
    <w:lvl w:ilvl="2" w:tplc="CEAC3CC2">
      <w:start w:val="1"/>
      <w:numFmt w:val="bullet"/>
      <w:lvlText w:val=""/>
      <w:lvlJc w:val="left"/>
      <w:pPr>
        <w:ind w:left="2160" w:hanging="360"/>
      </w:pPr>
      <w:rPr>
        <w:rFonts w:ascii="Wingdings" w:hAnsi="Wingdings" w:hint="default"/>
      </w:rPr>
    </w:lvl>
    <w:lvl w:ilvl="3" w:tplc="6A943E3C">
      <w:start w:val="1"/>
      <w:numFmt w:val="bullet"/>
      <w:lvlText w:val=""/>
      <w:lvlJc w:val="left"/>
      <w:pPr>
        <w:ind w:left="2880" w:hanging="360"/>
      </w:pPr>
      <w:rPr>
        <w:rFonts w:ascii="Symbol" w:hAnsi="Symbol" w:hint="default"/>
      </w:rPr>
    </w:lvl>
    <w:lvl w:ilvl="4" w:tplc="CC94C97A">
      <w:start w:val="1"/>
      <w:numFmt w:val="bullet"/>
      <w:lvlText w:val="o"/>
      <w:lvlJc w:val="left"/>
      <w:pPr>
        <w:ind w:left="3600" w:hanging="360"/>
      </w:pPr>
      <w:rPr>
        <w:rFonts w:ascii="Courier New" w:hAnsi="Courier New" w:hint="default"/>
      </w:rPr>
    </w:lvl>
    <w:lvl w:ilvl="5" w:tplc="E18EA76A">
      <w:start w:val="1"/>
      <w:numFmt w:val="bullet"/>
      <w:lvlText w:val=""/>
      <w:lvlJc w:val="left"/>
      <w:pPr>
        <w:ind w:left="4320" w:hanging="360"/>
      </w:pPr>
      <w:rPr>
        <w:rFonts w:ascii="Wingdings" w:hAnsi="Wingdings" w:hint="default"/>
      </w:rPr>
    </w:lvl>
    <w:lvl w:ilvl="6" w:tplc="388EED20">
      <w:start w:val="1"/>
      <w:numFmt w:val="bullet"/>
      <w:lvlText w:val=""/>
      <w:lvlJc w:val="left"/>
      <w:pPr>
        <w:ind w:left="5040" w:hanging="360"/>
      </w:pPr>
      <w:rPr>
        <w:rFonts w:ascii="Symbol" w:hAnsi="Symbol" w:hint="default"/>
      </w:rPr>
    </w:lvl>
    <w:lvl w:ilvl="7" w:tplc="73D894E2">
      <w:start w:val="1"/>
      <w:numFmt w:val="bullet"/>
      <w:lvlText w:val="o"/>
      <w:lvlJc w:val="left"/>
      <w:pPr>
        <w:ind w:left="5760" w:hanging="360"/>
      </w:pPr>
      <w:rPr>
        <w:rFonts w:ascii="Courier New" w:hAnsi="Courier New" w:hint="default"/>
      </w:rPr>
    </w:lvl>
    <w:lvl w:ilvl="8" w:tplc="3010311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B66E5"/>
    <w:rsid w:val="00986DC5"/>
    <w:rsid w:val="6A4B6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66BB"/>
  <w15:chartTrackingRefBased/>
  <w15:docId w15:val="{BC573D79-DE2A-44B3-BA8A-58E13825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alexander llorente roqueme</cp:lastModifiedBy>
  <cp:revision>2</cp:revision>
  <dcterms:created xsi:type="dcterms:W3CDTF">2012-08-07T06:29:00Z</dcterms:created>
  <dcterms:modified xsi:type="dcterms:W3CDTF">2015-05-03T15:32:00Z</dcterms:modified>
</cp:coreProperties>
</file>